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C6E" w14:textId="4141DA99" w:rsidR="00B65EBE" w:rsidRPr="00FC54EE" w:rsidRDefault="0004288B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05C71373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4BF8B0A2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C3797C">
        <w:t>31</w:t>
      </w:r>
      <w:r w:rsidR="009B08B0">
        <w:t>1</w:t>
      </w:r>
      <w:r w:rsidR="00305F75">
        <w:t>6</w:t>
      </w:r>
      <w:r w:rsidR="009C156C" w:rsidRPr="00794817">
        <w:t>/</w:t>
      </w:r>
      <w:r w:rsidR="005E3E39">
        <w:t>3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82D16BD" w14:textId="61726E20" w:rsidR="00C76929" w:rsidRDefault="00C76929" w:rsidP="003A4447">
      <w:pPr>
        <w:pStyle w:val="Jalus"/>
        <w:tabs>
          <w:tab w:val="left" w:pos="142"/>
          <w:tab w:val="left" w:pos="3402"/>
          <w:tab w:val="left" w:pos="3500"/>
        </w:tabs>
        <w:ind w:right="5046"/>
      </w:pPr>
      <w:bookmarkStart w:id="0" w:name="_Hlk124949165"/>
      <w:r w:rsidRPr="00A06840">
        <w:rPr>
          <w:b/>
          <w:bCs/>
          <w:lang w:eastAsia="et-EE"/>
        </w:rPr>
        <w:t>Hankeotsused väikehankes „</w:t>
      </w:r>
      <w:r w:rsidR="00D034D9" w:rsidRPr="00D034D9">
        <w:rPr>
          <w:b/>
          <w:bCs/>
          <w:lang w:eastAsia="et-EE"/>
        </w:rPr>
        <w:t>Kubja puhkekoha</w:t>
      </w:r>
      <w:r w:rsidR="00D034D9" w:rsidRPr="00D034D9">
        <w:rPr>
          <w:b/>
          <w:bCs/>
          <w:lang w:eastAsia="et-EE"/>
        </w:rPr>
        <w:t xml:space="preserve"> </w:t>
      </w:r>
      <w:r w:rsidR="00BF0B83" w:rsidRPr="00BF0B83">
        <w:rPr>
          <w:b/>
          <w:bCs/>
          <w:lang w:eastAsia="et-EE"/>
        </w:rPr>
        <w:t>rekonstrueerimistöödele omanikujärelevalve teenus</w:t>
      </w:r>
      <w:r w:rsidRPr="00A06840">
        <w:rPr>
          <w:b/>
          <w:bCs/>
          <w:lang w:eastAsia="et-EE"/>
        </w:rPr>
        <w:t xml:space="preserve">“ (viitenumber </w:t>
      </w:r>
      <w:r w:rsidR="00D034D9" w:rsidRPr="00D034D9">
        <w:rPr>
          <w:b/>
          <w:bCs/>
          <w:lang w:eastAsia="et-EE"/>
        </w:rPr>
        <w:t>279946</w:t>
      </w:r>
      <w:r w:rsidRPr="00A06840">
        <w:rPr>
          <w:b/>
          <w:bCs/>
          <w:lang w:eastAsia="et-EE"/>
        </w:rPr>
        <w:t>)</w:t>
      </w:r>
    </w:p>
    <w:bookmarkEnd w:id="0"/>
    <w:p w14:paraId="5FB1E41E" w14:textId="24CE2C60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77777777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31036705" w14:textId="77777777" w:rsidR="006E35D9" w:rsidRDefault="006E35D9" w:rsidP="001E2F1E">
      <w:pPr>
        <w:numPr>
          <w:ilvl w:val="0"/>
          <w:numId w:val="19"/>
        </w:numPr>
        <w:spacing w:after="120"/>
        <w:ind w:left="0" w:firstLine="0"/>
        <w:jc w:val="both"/>
      </w:pPr>
      <w:r w:rsidRPr="00864B9F">
        <w:rPr>
          <w:spacing w:val="40"/>
        </w:rPr>
        <w:t>Tunnistada</w:t>
      </w:r>
      <w:r>
        <w:t xml:space="preserve"> alljärgnevate pakkujate pakkumused, mille vastavust hanketeates ja hankedokumentides esitatud tingimustele hankija on kontrollinud, </w:t>
      </w:r>
      <w:r w:rsidRPr="00864B9F">
        <w:rPr>
          <w:spacing w:val="40"/>
        </w:rPr>
        <w:t>vastavaks</w:t>
      </w:r>
      <w:r>
        <w:t>:</w:t>
      </w:r>
    </w:p>
    <w:p w14:paraId="7F0CA599" w14:textId="2E692BAA" w:rsidR="00D74600" w:rsidRDefault="00D74600" w:rsidP="00D74600">
      <w:pPr>
        <w:numPr>
          <w:ilvl w:val="1"/>
          <w:numId w:val="19"/>
        </w:numPr>
        <w:jc w:val="both"/>
      </w:pPr>
      <w:r>
        <w:t>Viastark OÜ (registrikood 16104233)</w:t>
      </w:r>
      <w:r w:rsidR="00D034D9">
        <w:t>;</w:t>
      </w:r>
    </w:p>
    <w:p w14:paraId="2339DD4A" w14:textId="5129DAF9" w:rsidR="00D74600" w:rsidRDefault="00D74600" w:rsidP="00D74600">
      <w:pPr>
        <w:numPr>
          <w:ilvl w:val="1"/>
          <w:numId w:val="19"/>
        </w:numPr>
        <w:jc w:val="both"/>
      </w:pPr>
      <w:r>
        <w:t>AS Infragate Eesti (registrikood 10845129)</w:t>
      </w:r>
      <w:r w:rsidR="00D034D9">
        <w:t>;</w:t>
      </w:r>
    </w:p>
    <w:p w14:paraId="7DEB1959" w14:textId="13BCE856" w:rsidR="00D74600" w:rsidRDefault="00D74600" w:rsidP="00D74600">
      <w:pPr>
        <w:numPr>
          <w:ilvl w:val="1"/>
          <w:numId w:val="19"/>
        </w:numPr>
        <w:jc w:val="both"/>
      </w:pPr>
      <w:r>
        <w:t>Alpix OÜ (registrikood 14789296)</w:t>
      </w:r>
      <w:r w:rsidR="00D034D9">
        <w:t>;</w:t>
      </w:r>
    </w:p>
    <w:p w14:paraId="3F3877BF" w14:textId="4DC250FB" w:rsidR="00D74600" w:rsidRDefault="00D74600" w:rsidP="00D74600">
      <w:pPr>
        <w:numPr>
          <w:ilvl w:val="1"/>
          <w:numId w:val="19"/>
        </w:numPr>
        <w:jc w:val="both"/>
      </w:pPr>
      <w:r>
        <w:t>Thoren OÜ (registrikood 16632305)</w:t>
      </w:r>
      <w:r w:rsidR="00D034D9">
        <w:t>;</w:t>
      </w:r>
    </w:p>
    <w:p w14:paraId="7456C382" w14:textId="32A994D0" w:rsidR="00D74600" w:rsidRDefault="00D74600" w:rsidP="00D74600">
      <w:pPr>
        <w:numPr>
          <w:ilvl w:val="1"/>
          <w:numId w:val="19"/>
        </w:numPr>
        <w:jc w:val="both"/>
      </w:pPr>
      <w:r>
        <w:t>ENTECON OÜ (registrikood 16286145)</w:t>
      </w:r>
      <w:r w:rsidR="00D034D9">
        <w:t>;</w:t>
      </w:r>
    </w:p>
    <w:p w14:paraId="3F974C5C" w14:textId="2EBEAB0F" w:rsidR="00D74600" w:rsidRDefault="00D74600" w:rsidP="00D74600">
      <w:pPr>
        <w:numPr>
          <w:ilvl w:val="1"/>
          <w:numId w:val="19"/>
        </w:numPr>
        <w:jc w:val="both"/>
      </w:pPr>
      <w:r>
        <w:t>OÜ KESKKONNAPROJEKT (registrikood 10769210)</w:t>
      </w:r>
      <w:r w:rsidR="00D034D9">
        <w:t>;</w:t>
      </w:r>
    </w:p>
    <w:p w14:paraId="2A594242" w14:textId="63B51A77" w:rsidR="00D74600" w:rsidRDefault="00D74600" w:rsidP="00D74600">
      <w:pPr>
        <w:numPr>
          <w:ilvl w:val="1"/>
          <w:numId w:val="19"/>
        </w:numPr>
        <w:jc w:val="both"/>
      </w:pPr>
      <w:r>
        <w:t>Vadestroi OÜ (registrikood 10801304)</w:t>
      </w:r>
      <w:r w:rsidR="00D034D9">
        <w:t>;</w:t>
      </w:r>
    </w:p>
    <w:p w14:paraId="3D4FB9D7" w14:textId="35C53407" w:rsidR="00D74600" w:rsidRDefault="00D74600" w:rsidP="00D74600">
      <w:pPr>
        <w:numPr>
          <w:ilvl w:val="1"/>
          <w:numId w:val="19"/>
        </w:numPr>
        <w:jc w:val="both"/>
      </w:pPr>
      <w:r>
        <w:t>E&amp;A Ehitus ja Kaubandus OÜ (registrikood 11652728)</w:t>
      </w:r>
      <w:r w:rsidR="00D034D9">
        <w:t>;</w:t>
      </w:r>
    </w:p>
    <w:p w14:paraId="36993B1B" w14:textId="6969C07D" w:rsidR="00D74600" w:rsidRDefault="00D74600" w:rsidP="00D74600">
      <w:pPr>
        <w:numPr>
          <w:ilvl w:val="1"/>
          <w:numId w:val="19"/>
        </w:numPr>
        <w:jc w:val="both"/>
      </w:pPr>
      <w:r>
        <w:t>K-Vision OÜ (registrikood 12360206)</w:t>
      </w:r>
      <w:r w:rsidR="00D034D9">
        <w:t>;</w:t>
      </w:r>
    </w:p>
    <w:p w14:paraId="735356DD" w14:textId="4D4414D1" w:rsidR="00D74600" w:rsidRDefault="00D74600" w:rsidP="00D74600">
      <w:pPr>
        <w:numPr>
          <w:ilvl w:val="1"/>
          <w:numId w:val="19"/>
        </w:numPr>
        <w:jc w:val="both"/>
      </w:pPr>
      <w:r>
        <w:t>BCM Konsultandid OÜ (registrikood 12871579)</w:t>
      </w:r>
      <w:r>
        <w:t>.</w:t>
      </w:r>
    </w:p>
    <w:p w14:paraId="40ADD974" w14:textId="77777777" w:rsidR="006E35D9" w:rsidRDefault="006E35D9" w:rsidP="001E2F1E">
      <w:pPr>
        <w:jc w:val="both"/>
      </w:pPr>
    </w:p>
    <w:p w14:paraId="687C0FC7" w14:textId="3ED867AD" w:rsidR="006E35D9" w:rsidRDefault="006E35D9" w:rsidP="001E2F1E">
      <w:pPr>
        <w:numPr>
          <w:ilvl w:val="0"/>
          <w:numId w:val="19"/>
        </w:numPr>
        <w:ind w:left="0" w:firstLine="0"/>
        <w:jc w:val="both"/>
      </w:pPr>
      <w:r w:rsidRPr="00864B9F">
        <w:rPr>
          <w:spacing w:val="40"/>
        </w:rPr>
        <w:t>Tunnistada</w:t>
      </w:r>
      <w:r>
        <w:t xml:space="preserve"> hankedokumendi punkti 5.2 alusel </w:t>
      </w:r>
      <w:r w:rsidRPr="00864B9F">
        <w:rPr>
          <w:spacing w:val="40"/>
        </w:rPr>
        <w:t>edukaks</w:t>
      </w:r>
      <w:r>
        <w:t xml:space="preserve"> </w:t>
      </w:r>
      <w:r w:rsidR="00D034D9">
        <w:t>Vadestroi OÜ (registrikood 10801304</w:t>
      </w:r>
      <w:r>
        <w:t xml:space="preserve">) poolt esitatud pakkumus maksumusega </w:t>
      </w:r>
      <w:r w:rsidR="001A0E67">
        <w:t>2390</w:t>
      </w:r>
      <w:r>
        <w:t xml:space="preserve">,00 eurot (ilma käibemaksuta), kui madalaima maksumusega (suurima punktisummaga) pakkumus.  </w:t>
      </w:r>
    </w:p>
    <w:p w14:paraId="7A7640EC" w14:textId="77777777" w:rsidR="006E35D9" w:rsidRDefault="006E35D9" w:rsidP="001E2F1E">
      <w:pPr>
        <w:jc w:val="both"/>
      </w:pPr>
    </w:p>
    <w:p w14:paraId="25A592B3" w14:textId="77777777" w:rsidR="006E35D9" w:rsidRDefault="006E35D9" w:rsidP="001E2F1E">
      <w:pPr>
        <w:jc w:val="both"/>
      </w:pPr>
      <w:r>
        <w:t>Käskkirja peale võib esitada vaidlustuse riigihangete vaidlustuskomisjonile riigihangete seaduse §-s 189 kehtestatud tähtaja jooksul.</w:t>
      </w:r>
    </w:p>
    <w:p w14:paraId="22644494" w14:textId="77777777" w:rsidR="00CC5B2D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2581D011" w14:textId="77777777" w:rsidR="001E2F1E" w:rsidRPr="00794817" w:rsidRDefault="001E2F1E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Default="00C23529" w:rsidP="001F4297">
      <w:pPr>
        <w:pStyle w:val="Jalus"/>
      </w:pPr>
    </w:p>
    <w:p w14:paraId="3B1F2365" w14:textId="77777777" w:rsidR="001E2F1E" w:rsidRDefault="001E2F1E" w:rsidP="001F4297">
      <w:pPr>
        <w:pStyle w:val="Jalus"/>
      </w:pPr>
    </w:p>
    <w:p w14:paraId="696D129F" w14:textId="77777777" w:rsidR="001E2F1E" w:rsidRPr="00794817" w:rsidRDefault="001E2F1E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CF19" w14:textId="77777777" w:rsidR="00062EEC" w:rsidRDefault="00062EEC">
      <w:r>
        <w:separator/>
      </w:r>
    </w:p>
  </w:endnote>
  <w:endnote w:type="continuationSeparator" w:id="0">
    <w:p w14:paraId="4B906282" w14:textId="77777777" w:rsidR="00062EEC" w:rsidRDefault="00062EEC">
      <w:r>
        <w:continuationSeparator/>
      </w:r>
    </w:p>
  </w:endnote>
  <w:endnote w:type="continuationNotice" w:id="1">
    <w:p w14:paraId="70DC92DA" w14:textId="77777777" w:rsidR="00C3797C" w:rsidRDefault="00C37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24F4" w14:textId="77777777" w:rsidR="00062EEC" w:rsidRDefault="00062EEC">
      <w:r>
        <w:separator/>
      </w:r>
    </w:p>
  </w:footnote>
  <w:footnote w:type="continuationSeparator" w:id="0">
    <w:p w14:paraId="1F2A5606" w14:textId="77777777" w:rsidR="00062EEC" w:rsidRDefault="00062EEC">
      <w:r>
        <w:continuationSeparator/>
      </w:r>
    </w:p>
  </w:footnote>
  <w:footnote w:type="continuationNotice" w:id="1">
    <w:p w14:paraId="4C3E0F79" w14:textId="77777777" w:rsidR="00C3797C" w:rsidRDefault="00C37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402A9"/>
    <w:rsid w:val="0004288B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227F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0E67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2F1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5F75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2E46"/>
    <w:rsid w:val="003A4447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5A63"/>
    <w:rsid w:val="00556DDC"/>
    <w:rsid w:val="00557DFA"/>
    <w:rsid w:val="00557F63"/>
    <w:rsid w:val="00560C4B"/>
    <w:rsid w:val="005643B9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3E39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5CC7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35D9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ABE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7F62A7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4B9F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7C6C"/>
    <w:rsid w:val="0099073A"/>
    <w:rsid w:val="0099762F"/>
    <w:rsid w:val="009A3A11"/>
    <w:rsid w:val="009A5937"/>
    <w:rsid w:val="009A6F51"/>
    <w:rsid w:val="009B08B0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C79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0B83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3797C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6929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4D9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4600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1231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18</cp:revision>
  <cp:lastPrinted>2021-11-30T22:35:00Z</cp:lastPrinted>
  <dcterms:created xsi:type="dcterms:W3CDTF">2024-05-27T09:31:00Z</dcterms:created>
  <dcterms:modified xsi:type="dcterms:W3CDTF">2024-05-27T13:34:00Z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